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37A934" w14:textId="77777777" w:rsidR="009938EC" w:rsidRPr="00FD5012" w:rsidRDefault="009938EC" w:rsidP="00095845">
      <w:pPr>
        <w:jc w:val="center"/>
        <w:rPr>
          <w:rFonts w:cs="Arial"/>
          <w:b/>
          <w:bCs/>
          <w:color w:val="C00000"/>
          <w:szCs w:val="22"/>
        </w:rPr>
      </w:pPr>
    </w:p>
    <w:p w14:paraId="11D2C7DF" w14:textId="77777777" w:rsidR="008F6E6C" w:rsidRPr="00FD5012" w:rsidRDefault="008F6E6C" w:rsidP="00095845">
      <w:pPr>
        <w:jc w:val="center"/>
        <w:rPr>
          <w:rFonts w:cs="Arial"/>
          <w:b/>
          <w:bCs/>
          <w:color w:val="C00000"/>
          <w:szCs w:val="22"/>
        </w:rPr>
      </w:pPr>
    </w:p>
    <w:p w14:paraId="347272D1" w14:textId="1E3FB907" w:rsidR="00095845" w:rsidRPr="00FD5012" w:rsidRDefault="002E38F9" w:rsidP="00095845">
      <w:pPr>
        <w:jc w:val="center"/>
        <w:rPr>
          <w:rFonts w:cs="Arial"/>
          <w:b/>
          <w:bCs/>
          <w:color w:val="C00000"/>
          <w:sz w:val="32"/>
          <w:szCs w:val="22"/>
        </w:rPr>
      </w:pPr>
      <w:r w:rsidRPr="00FD5012">
        <w:rPr>
          <w:rFonts w:cs="Arial"/>
          <w:b/>
          <w:bCs/>
          <w:color w:val="C00000"/>
          <w:sz w:val="32"/>
          <w:szCs w:val="22"/>
        </w:rPr>
        <w:t>Anlage</w:t>
      </w:r>
      <w:r w:rsidR="00FD5012" w:rsidRPr="00FD5012">
        <w:rPr>
          <w:rFonts w:cs="Arial"/>
          <w:b/>
          <w:bCs/>
          <w:color w:val="C00000"/>
          <w:sz w:val="32"/>
          <w:szCs w:val="22"/>
        </w:rPr>
        <w:t xml:space="preserve"> 10 zum </w:t>
      </w:r>
      <w:r w:rsidR="005E244B">
        <w:rPr>
          <w:rFonts w:cs="Arial"/>
          <w:b/>
          <w:bCs/>
          <w:color w:val="C00000"/>
          <w:sz w:val="32"/>
          <w:szCs w:val="22"/>
        </w:rPr>
        <w:t>Leitfaden Schutzkonzept</w:t>
      </w:r>
    </w:p>
    <w:p w14:paraId="25AB79BE" w14:textId="24C57807" w:rsidR="00095845" w:rsidRPr="00FD5012" w:rsidRDefault="00FD5012" w:rsidP="00095845">
      <w:pPr>
        <w:jc w:val="center"/>
        <w:rPr>
          <w:rFonts w:cs="Arial"/>
          <w:b/>
          <w:bCs/>
          <w:sz w:val="24"/>
          <w:szCs w:val="22"/>
        </w:rPr>
      </w:pPr>
      <w:r w:rsidRPr="00FD5012">
        <w:rPr>
          <w:rFonts w:cs="Arial"/>
          <w:b/>
          <w:bCs/>
          <w:sz w:val="32"/>
          <w:szCs w:val="22"/>
        </w:rPr>
        <w:t>Überblick Meldeverfahren</w:t>
      </w:r>
    </w:p>
    <w:p w14:paraId="4E529C9A" w14:textId="77777777" w:rsidR="00FD5012" w:rsidRDefault="00FD5012" w:rsidP="00FD5012">
      <w:pPr>
        <w:pStyle w:val="berschrift1"/>
        <w:keepNext w:val="0"/>
        <w:tabs>
          <w:tab w:val="clear" w:pos="680"/>
        </w:tabs>
        <w:spacing w:before="0" w:after="0"/>
        <w:rPr>
          <w:rFonts w:cs="Arial"/>
          <w:bCs w:val="0"/>
          <w:sz w:val="22"/>
          <w:szCs w:val="22"/>
        </w:rPr>
      </w:pPr>
    </w:p>
    <w:p w14:paraId="2398FBCC" w14:textId="2E64064E" w:rsidR="00FD5012" w:rsidRPr="00FD5012" w:rsidRDefault="00FD5012" w:rsidP="00FD5012">
      <w:pPr>
        <w:pStyle w:val="berschrift1"/>
        <w:keepNext w:val="0"/>
        <w:tabs>
          <w:tab w:val="clear" w:pos="680"/>
        </w:tabs>
        <w:spacing w:before="0" w:after="0"/>
        <w:rPr>
          <w:rFonts w:cs="Arial"/>
          <w:sz w:val="22"/>
          <w:szCs w:val="22"/>
        </w:rPr>
      </w:pPr>
      <w:r w:rsidRPr="00FD5012">
        <w:rPr>
          <w:rFonts w:cs="Arial"/>
          <w:bCs w:val="0"/>
          <w:sz w:val="22"/>
          <w:szCs w:val="22"/>
        </w:rPr>
        <w:t>Gesetzliche Meldepflichten</w:t>
      </w:r>
    </w:p>
    <w:p w14:paraId="3F007602" w14:textId="77777777" w:rsidR="00FD5012" w:rsidRPr="00FD5012" w:rsidRDefault="00FD5012" w:rsidP="00FD5012">
      <w:pPr>
        <w:rPr>
          <w:rFonts w:cs="Arial"/>
          <w:szCs w:val="22"/>
        </w:rPr>
      </w:pPr>
      <w:r w:rsidRPr="00FD5012">
        <w:rPr>
          <w:rFonts w:cs="Arial"/>
          <w:szCs w:val="22"/>
        </w:rPr>
        <w:t>§§8a und 8b SGB VIII</w:t>
      </w:r>
    </w:p>
    <w:p w14:paraId="6A86E973" w14:textId="4006E586" w:rsidR="00FD5012" w:rsidRDefault="00FD5012" w:rsidP="00FD5012">
      <w:pPr>
        <w:rPr>
          <w:rFonts w:cs="Arial"/>
          <w:szCs w:val="22"/>
        </w:rPr>
      </w:pPr>
      <w:r w:rsidRPr="00FD5012">
        <w:rPr>
          <w:rFonts w:cs="Arial"/>
          <w:szCs w:val="22"/>
        </w:rPr>
        <w:t>§ 47 SGB VIII</w:t>
      </w:r>
    </w:p>
    <w:p w14:paraId="63A0175A" w14:textId="77777777" w:rsidR="00FD5012" w:rsidRPr="00FD5012" w:rsidRDefault="00FD5012" w:rsidP="00FD5012">
      <w:pPr>
        <w:rPr>
          <w:rFonts w:cs="Arial"/>
          <w:szCs w:val="22"/>
        </w:rPr>
      </w:pPr>
    </w:p>
    <w:p w14:paraId="3C66B092" w14:textId="77777777" w:rsidR="00FD5012" w:rsidRPr="00FD5012" w:rsidRDefault="00FD5012" w:rsidP="00FD5012">
      <w:pPr>
        <w:pStyle w:val="berschrift1"/>
        <w:keepNext w:val="0"/>
        <w:tabs>
          <w:tab w:val="clear" w:pos="680"/>
        </w:tabs>
        <w:spacing w:before="0" w:after="0"/>
        <w:rPr>
          <w:rFonts w:cs="Arial"/>
          <w:bCs w:val="0"/>
          <w:sz w:val="22"/>
          <w:szCs w:val="22"/>
        </w:rPr>
      </w:pPr>
      <w:r w:rsidRPr="00FD5012">
        <w:rPr>
          <w:rFonts w:cs="Arial"/>
          <w:bCs w:val="0"/>
          <w:sz w:val="22"/>
          <w:szCs w:val="22"/>
        </w:rPr>
        <w:t>Meldepflicht aufgrund der Präventionsordnung der Diözese Augsburg</w:t>
      </w:r>
    </w:p>
    <w:p w14:paraId="4A90A662" w14:textId="67A6CE79" w:rsidR="00FD5012" w:rsidRPr="00FD5012" w:rsidRDefault="00FD5012" w:rsidP="00FD5012">
      <w:pPr>
        <w:rPr>
          <w:rFonts w:cs="Arial"/>
          <w:szCs w:val="22"/>
        </w:rPr>
      </w:pPr>
      <w:r>
        <w:rPr>
          <w:rFonts w:cs="Arial"/>
          <w:szCs w:val="22"/>
        </w:rPr>
        <w:t xml:space="preserve">Siehe </w:t>
      </w:r>
      <w:r w:rsidRPr="00FD5012">
        <w:rPr>
          <w:rFonts w:cs="Arial"/>
          <w:szCs w:val="22"/>
        </w:rPr>
        <w:t>Handlungsleitfaden der Koordinationsstelle zur Prävention sexualisierter Gewalt des Bistums Au</w:t>
      </w:r>
      <w:bookmarkStart w:id="0" w:name="_GoBack"/>
      <w:bookmarkEnd w:id="0"/>
      <w:r w:rsidRPr="00FD5012">
        <w:rPr>
          <w:rFonts w:cs="Arial"/>
          <w:szCs w:val="22"/>
        </w:rPr>
        <w:t>gsburg</w:t>
      </w:r>
    </w:p>
    <w:p w14:paraId="2A4BD32C" w14:textId="77777777" w:rsidR="00FD5012" w:rsidRPr="00FD5012" w:rsidRDefault="00FD5012" w:rsidP="00FD5012">
      <w:pPr>
        <w:rPr>
          <w:rFonts w:cs="Arial"/>
          <w:szCs w:val="22"/>
        </w:rPr>
      </w:pPr>
    </w:p>
    <w:p w14:paraId="39F10318" w14:textId="77777777" w:rsidR="00FD5012" w:rsidRPr="00FD5012" w:rsidRDefault="00FD5012" w:rsidP="00FD5012">
      <w:pPr>
        <w:pStyle w:val="berschrift1"/>
        <w:keepNext w:val="0"/>
        <w:tabs>
          <w:tab w:val="clear" w:pos="680"/>
        </w:tabs>
        <w:spacing w:before="0" w:after="0"/>
        <w:rPr>
          <w:rFonts w:cs="Arial"/>
          <w:bCs w:val="0"/>
          <w:color w:val="C00000"/>
          <w:szCs w:val="22"/>
        </w:rPr>
      </w:pPr>
      <w:r w:rsidRPr="00FD5012">
        <w:rPr>
          <w:rFonts w:cs="Arial"/>
          <w:bCs w:val="0"/>
          <w:color w:val="C00000"/>
          <w:szCs w:val="22"/>
        </w:rPr>
        <w:t>Meldeverfahren bei Kindeswohlgefährdung nach §§8a und 8b SGB VIII</w:t>
      </w:r>
    </w:p>
    <w:p w14:paraId="6E108DD4" w14:textId="77777777" w:rsidR="00FD5012" w:rsidRPr="00FD5012" w:rsidRDefault="00FD5012" w:rsidP="00FD5012">
      <w:pPr>
        <w:rPr>
          <w:rFonts w:cs="Arial"/>
          <w:b/>
          <w:szCs w:val="22"/>
        </w:rPr>
      </w:pPr>
    </w:p>
    <w:p w14:paraId="0C1DDD41" w14:textId="77777777" w:rsidR="00FD5012" w:rsidRPr="00FD5012" w:rsidRDefault="00FD5012" w:rsidP="00FD5012">
      <w:pPr>
        <w:numPr>
          <w:ilvl w:val="0"/>
          <w:numId w:val="22"/>
        </w:numPr>
        <w:rPr>
          <w:rFonts w:cs="Arial"/>
          <w:iCs/>
          <w:szCs w:val="22"/>
        </w:rPr>
      </w:pPr>
      <w:r w:rsidRPr="00FD5012">
        <w:rPr>
          <w:rFonts w:cs="Arial"/>
          <w:iCs/>
          <w:szCs w:val="22"/>
        </w:rPr>
        <w:t xml:space="preserve">Anhaltspunkte für die Gefährdung des Kindeswohls wahrnehmen und dokumentieren </w:t>
      </w:r>
    </w:p>
    <w:p w14:paraId="70BDB4FE" w14:textId="77777777" w:rsidR="00FD5012" w:rsidRPr="00FD5012" w:rsidRDefault="00FD5012" w:rsidP="00FD5012">
      <w:pPr>
        <w:numPr>
          <w:ilvl w:val="0"/>
          <w:numId w:val="22"/>
        </w:numPr>
        <w:rPr>
          <w:rFonts w:cs="Arial"/>
          <w:iCs/>
          <w:szCs w:val="22"/>
        </w:rPr>
      </w:pPr>
      <w:r w:rsidRPr="00FD5012">
        <w:rPr>
          <w:rFonts w:cs="Arial"/>
          <w:iCs/>
          <w:szCs w:val="22"/>
        </w:rPr>
        <w:t>Leitung und Träger informieren</w:t>
      </w:r>
    </w:p>
    <w:p w14:paraId="38D55ED2" w14:textId="77777777" w:rsidR="00FD5012" w:rsidRPr="00FD5012" w:rsidRDefault="00FD5012" w:rsidP="00FD5012">
      <w:pPr>
        <w:numPr>
          <w:ilvl w:val="0"/>
          <w:numId w:val="22"/>
        </w:numPr>
        <w:rPr>
          <w:rFonts w:cs="Arial"/>
          <w:iCs/>
          <w:szCs w:val="22"/>
        </w:rPr>
      </w:pPr>
      <w:r w:rsidRPr="00FD5012">
        <w:rPr>
          <w:rFonts w:cs="Arial"/>
          <w:iCs/>
          <w:szCs w:val="22"/>
        </w:rPr>
        <w:t>Fachberatung hinzuziehen</w:t>
      </w:r>
    </w:p>
    <w:p w14:paraId="6CA38384" w14:textId="77777777" w:rsidR="00FD5012" w:rsidRPr="00FD5012" w:rsidRDefault="00FD5012" w:rsidP="00FD5012">
      <w:pPr>
        <w:numPr>
          <w:ilvl w:val="0"/>
          <w:numId w:val="22"/>
        </w:numPr>
        <w:rPr>
          <w:rFonts w:cs="Arial"/>
          <w:iCs/>
          <w:szCs w:val="22"/>
        </w:rPr>
      </w:pPr>
      <w:r w:rsidRPr="00FD5012">
        <w:rPr>
          <w:rFonts w:cs="Arial"/>
          <w:iCs/>
          <w:szCs w:val="22"/>
        </w:rPr>
        <w:t xml:space="preserve">bei der Gefährdungsbeurteilung mehrere Fachkräfte einbeziehen und eine insoweit erfahrene Fachkraft (ISEF) durch die Leitung hinzuziehen </w:t>
      </w:r>
    </w:p>
    <w:p w14:paraId="57F94800" w14:textId="77777777" w:rsidR="00FD5012" w:rsidRPr="00FD5012" w:rsidRDefault="00FD5012" w:rsidP="00FD5012">
      <w:pPr>
        <w:numPr>
          <w:ilvl w:val="0"/>
          <w:numId w:val="22"/>
        </w:numPr>
        <w:rPr>
          <w:rFonts w:cs="Arial"/>
          <w:iCs/>
          <w:szCs w:val="22"/>
        </w:rPr>
      </w:pPr>
      <w:r w:rsidRPr="00FD5012">
        <w:rPr>
          <w:rFonts w:cs="Arial"/>
          <w:iCs/>
          <w:szCs w:val="22"/>
        </w:rPr>
        <w:t>In weiterer Absprache mit der ISEF:</w:t>
      </w:r>
    </w:p>
    <w:p w14:paraId="114C1B51" w14:textId="77777777" w:rsidR="00FD5012" w:rsidRPr="00FD5012" w:rsidRDefault="00FD5012" w:rsidP="00FD5012">
      <w:pPr>
        <w:numPr>
          <w:ilvl w:val="0"/>
          <w:numId w:val="22"/>
        </w:numPr>
        <w:rPr>
          <w:rFonts w:cs="Arial"/>
          <w:iCs/>
          <w:szCs w:val="22"/>
        </w:rPr>
      </w:pPr>
      <w:r w:rsidRPr="00FD5012">
        <w:rPr>
          <w:rFonts w:cs="Arial"/>
          <w:iCs/>
          <w:szCs w:val="22"/>
        </w:rPr>
        <w:t>Personensorgeberechtigte sowie Kinder einbeziehen, soweit nicht der Kinderschutz dadurch infrage gestellt wird,</w:t>
      </w:r>
    </w:p>
    <w:p w14:paraId="2FC0BACF" w14:textId="77777777" w:rsidR="00FD5012" w:rsidRPr="00FD5012" w:rsidRDefault="00FD5012" w:rsidP="00FD5012">
      <w:pPr>
        <w:numPr>
          <w:ilvl w:val="0"/>
          <w:numId w:val="22"/>
        </w:numPr>
        <w:rPr>
          <w:rFonts w:cs="Arial"/>
          <w:iCs/>
          <w:szCs w:val="22"/>
        </w:rPr>
      </w:pPr>
      <w:r w:rsidRPr="00FD5012">
        <w:rPr>
          <w:rFonts w:cs="Arial"/>
          <w:iCs/>
          <w:szCs w:val="22"/>
        </w:rPr>
        <w:t>bei den Personensorgeberechtigten auf die Inanspruchnahme von Hilfen hinwirken,</w:t>
      </w:r>
    </w:p>
    <w:p w14:paraId="0FCB5C83" w14:textId="77777777" w:rsidR="00FD5012" w:rsidRPr="00FD5012" w:rsidRDefault="00FD5012" w:rsidP="00FD5012">
      <w:pPr>
        <w:numPr>
          <w:ilvl w:val="0"/>
          <w:numId w:val="22"/>
        </w:numPr>
        <w:rPr>
          <w:rFonts w:cs="Arial"/>
          <w:iCs/>
          <w:szCs w:val="22"/>
        </w:rPr>
      </w:pPr>
      <w:r w:rsidRPr="00FD5012">
        <w:rPr>
          <w:rFonts w:cs="Arial"/>
          <w:iCs/>
          <w:szCs w:val="22"/>
        </w:rPr>
        <w:t>das Jugendamt informieren, falls die Hilfen nicht ausreichen, um die Gefährdung abzuwenden</w:t>
      </w:r>
    </w:p>
    <w:p w14:paraId="07A8C1BE" w14:textId="77777777" w:rsidR="00FD5012" w:rsidRPr="00FD5012" w:rsidRDefault="00FD5012" w:rsidP="00FD5012">
      <w:pPr>
        <w:numPr>
          <w:ilvl w:val="0"/>
          <w:numId w:val="22"/>
        </w:numPr>
        <w:rPr>
          <w:rFonts w:cs="Arial"/>
          <w:iCs/>
          <w:szCs w:val="22"/>
        </w:rPr>
      </w:pPr>
      <w:r w:rsidRPr="00FD5012">
        <w:rPr>
          <w:rFonts w:cs="Arial"/>
          <w:iCs/>
          <w:szCs w:val="22"/>
        </w:rPr>
        <w:t>in den jeweiligen Verfahrensschritten die spezifischen Datenschutzbestimmungen der §§ 61ff.SGB VIII beachten</w:t>
      </w:r>
    </w:p>
    <w:p w14:paraId="701D59AE" w14:textId="77777777" w:rsidR="00FD5012" w:rsidRPr="00FD5012" w:rsidRDefault="00FD5012" w:rsidP="00FD5012">
      <w:pPr>
        <w:rPr>
          <w:rFonts w:cs="Arial"/>
          <w:iCs/>
          <w:szCs w:val="22"/>
        </w:rPr>
      </w:pPr>
    </w:p>
    <w:p w14:paraId="3106693D" w14:textId="77777777" w:rsidR="00FD5012" w:rsidRPr="00FD5012" w:rsidRDefault="00FD5012" w:rsidP="00FD5012">
      <w:pPr>
        <w:rPr>
          <w:rFonts w:cs="Arial"/>
          <w:iCs/>
          <w:szCs w:val="22"/>
        </w:rPr>
      </w:pPr>
      <w:r w:rsidRPr="00FD5012">
        <w:rPr>
          <w:rFonts w:cs="Arial"/>
          <w:iCs/>
          <w:szCs w:val="22"/>
        </w:rPr>
        <w:t>Die Vorgehensweise nach §8a SGB VIII richtet sich vorwiegend auf eine schnelle und effektive Hilfe für das gefährdete Kind im persönlichen Umfeld.</w:t>
      </w:r>
    </w:p>
    <w:p w14:paraId="5E001AE8" w14:textId="77777777" w:rsidR="00FD5012" w:rsidRPr="00FD5012" w:rsidRDefault="00FD5012" w:rsidP="00FD5012">
      <w:pPr>
        <w:rPr>
          <w:rFonts w:cs="Arial"/>
          <w:iCs/>
          <w:szCs w:val="22"/>
        </w:rPr>
      </w:pPr>
      <w:r w:rsidRPr="00FD5012">
        <w:rPr>
          <w:rFonts w:cs="Arial"/>
          <w:iCs/>
          <w:szCs w:val="22"/>
        </w:rPr>
        <w:t>Der zusätzliche Beratungsanspruch nach §8b SGB VIII durch eine insoweit erfahrene Fachkraft des Jugendamtes umfasst auch Situationen der Kindeswohlgefährdung innerhalb der Kita durch Personal oder Übergriffe unter Kindern.</w:t>
      </w:r>
    </w:p>
    <w:p w14:paraId="451516A4" w14:textId="77777777" w:rsidR="00FD5012" w:rsidRPr="00FD5012" w:rsidRDefault="00FD5012" w:rsidP="00FD5012">
      <w:pPr>
        <w:rPr>
          <w:rFonts w:cs="Arial"/>
          <w:iCs/>
          <w:szCs w:val="22"/>
        </w:rPr>
      </w:pPr>
    </w:p>
    <w:p w14:paraId="3C5414B4" w14:textId="77777777" w:rsidR="00FD5012" w:rsidRPr="00FD5012" w:rsidRDefault="00FD5012" w:rsidP="00FD5012">
      <w:pPr>
        <w:pStyle w:val="berschrift1"/>
        <w:keepNext w:val="0"/>
        <w:tabs>
          <w:tab w:val="clear" w:pos="680"/>
        </w:tabs>
        <w:spacing w:before="0" w:after="0"/>
        <w:rPr>
          <w:rFonts w:cs="Arial"/>
          <w:bCs w:val="0"/>
          <w:color w:val="C00000"/>
          <w:szCs w:val="22"/>
        </w:rPr>
      </w:pPr>
      <w:r w:rsidRPr="00FD5012">
        <w:rPr>
          <w:rFonts w:cs="Arial"/>
          <w:bCs w:val="0"/>
          <w:color w:val="C00000"/>
          <w:szCs w:val="22"/>
        </w:rPr>
        <w:t>Meldeverfahren nach §47 SGB VIII</w:t>
      </w:r>
    </w:p>
    <w:p w14:paraId="00AB05DA" w14:textId="77777777" w:rsidR="00FD5012" w:rsidRPr="00FD5012" w:rsidRDefault="00FD5012" w:rsidP="00FD5012">
      <w:pPr>
        <w:contextualSpacing/>
        <w:rPr>
          <w:rFonts w:cs="Arial"/>
          <w:b/>
          <w:iCs/>
          <w:szCs w:val="22"/>
        </w:rPr>
      </w:pPr>
    </w:p>
    <w:p w14:paraId="3C0C221C" w14:textId="77777777" w:rsidR="00FD5012" w:rsidRPr="00FD5012" w:rsidRDefault="00FD5012" w:rsidP="00FD5012">
      <w:pPr>
        <w:pStyle w:val="Listenabsatz"/>
        <w:numPr>
          <w:ilvl w:val="0"/>
          <w:numId w:val="23"/>
        </w:numPr>
        <w:rPr>
          <w:rFonts w:cs="Arial"/>
          <w:szCs w:val="22"/>
        </w:rPr>
      </w:pPr>
      <w:r w:rsidRPr="00FD5012">
        <w:rPr>
          <w:rFonts w:cs="Arial"/>
          <w:szCs w:val="22"/>
        </w:rPr>
        <w:t xml:space="preserve">Anhaltspunkte für die Gefährdung des Kindeswohls </w:t>
      </w:r>
      <w:r w:rsidRPr="00FD5012">
        <w:rPr>
          <w:rFonts w:cs="Arial"/>
          <w:b/>
          <w:szCs w:val="22"/>
        </w:rPr>
        <w:t xml:space="preserve">innerhalb </w:t>
      </w:r>
      <w:r w:rsidRPr="00FD5012">
        <w:rPr>
          <w:rFonts w:cs="Arial"/>
          <w:szCs w:val="22"/>
        </w:rPr>
        <w:t xml:space="preserve">der Kita wahrnehmen und dokumentieren </w:t>
      </w:r>
    </w:p>
    <w:p w14:paraId="38856291" w14:textId="77777777" w:rsidR="00FD5012" w:rsidRPr="00FD5012" w:rsidRDefault="00FD5012" w:rsidP="00FD5012">
      <w:pPr>
        <w:pStyle w:val="Listenabsatz"/>
        <w:numPr>
          <w:ilvl w:val="0"/>
          <w:numId w:val="23"/>
        </w:numPr>
        <w:rPr>
          <w:rFonts w:cs="Arial"/>
          <w:szCs w:val="22"/>
        </w:rPr>
      </w:pPr>
      <w:r w:rsidRPr="00FD5012">
        <w:rPr>
          <w:rFonts w:cs="Arial"/>
          <w:szCs w:val="22"/>
        </w:rPr>
        <w:t>Leitung und Träger informieren</w:t>
      </w:r>
    </w:p>
    <w:p w14:paraId="7023242C" w14:textId="77777777" w:rsidR="00FD5012" w:rsidRPr="00FD5012" w:rsidRDefault="00FD5012" w:rsidP="00FD5012">
      <w:pPr>
        <w:numPr>
          <w:ilvl w:val="0"/>
          <w:numId w:val="23"/>
        </w:numPr>
        <w:contextualSpacing/>
        <w:rPr>
          <w:rFonts w:cs="Arial"/>
          <w:szCs w:val="22"/>
        </w:rPr>
      </w:pPr>
      <w:r w:rsidRPr="00FD5012">
        <w:rPr>
          <w:rFonts w:cs="Arial"/>
          <w:szCs w:val="22"/>
        </w:rPr>
        <w:t>Fachberatung hinzuziehen</w:t>
      </w:r>
    </w:p>
    <w:p w14:paraId="0F2FA17A" w14:textId="77777777" w:rsidR="00FD5012" w:rsidRPr="00FD5012" w:rsidRDefault="00FD5012" w:rsidP="00FD5012">
      <w:pPr>
        <w:numPr>
          <w:ilvl w:val="0"/>
          <w:numId w:val="23"/>
        </w:numPr>
        <w:rPr>
          <w:rFonts w:cs="Arial"/>
          <w:szCs w:val="22"/>
        </w:rPr>
      </w:pPr>
      <w:r w:rsidRPr="00FD5012">
        <w:rPr>
          <w:rFonts w:cs="Arial"/>
          <w:iCs/>
          <w:szCs w:val="22"/>
        </w:rPr>
        <w:t xml:space="preserve">Wenn eine Gefährdungsbeurteilung an dieser Stelle erstellt werden muss: mehrere Fachkräfte einbeziehen und eine insoweit erfahrene Fachkraft (ISEF) durch die Leitung hinzuziehen </w:t>
      </w:r>
    </w:p>
    <w:p w14:paraId="3152719B" w14:textId="77777777" w:rsidR="00FD5012" w:rsidRPr="00FD5012" w:rsidRDefault="00FD5012" w:rsidP="00FD5012">
      <w:pPr>
        <w:numPr>
          <w:ilvl w:val="0"/>
          <w:numId w:val="23"/>
        </w:numPr>
        <w:contextualSpacing/>
        <w:rPr>
          <w:rFonts w:cs="Arial"/>
          <w:szCs w:val="22"/>
        </w:rPr>
      </w:pPr>
      <w:r w:rsidRPr="00FD5012">
        <w:rPr>
          <w:rFonts w:cs="Arial"/>
          <w:szCs w:val="22"/>
        </w:rPr>
        <w:t>Meldepflicht des Trägers an die Aufsichtsbehörde (unverzüglich)</w:t>
      </w:r>
    </w:p>
    <w:p w14:paraId="42DD0832" w14:textId="77777777" w:rsidR="00FD5012" w:rsidRPr="00FD5012" w:rsidRDefault="00FD5012" w:rsidP="00FD5012">
      <w:pPr>
        <w:ind w:left="720"/>
        <w:contextualSpacing/>
        <w:rPr>
          <w:rFonts w:cs="Arial"/>
          <w:szCs w:val="22"/>
        </w:rPr>
      </w:pPr>
      <w:r w:rsidRPr="00FD5012">
        <w:rPr>
          <w:rFonts w:cs="Arial"/>
          <w:szCs w:val="22"/>
        </w:rPr>
        <w:t xml:space="preserve">nach §47 SGB VIII </w:t>
      </w:r>
    </w:p>
    <w:p w14:paraId="252997AF" w14:textId="1FF693A0" w:rsidR="00FD5012" w:rsidRDefault="00FD5012" w:rsidP="00FD5012">
      <w:pPr>
        <w:pStyle w:val="Listenabsatz"/>
        <w:numPr>
          <w:ilvl w:val="0"/>
          <w:numId w:val="23"/>
        </w:numPr>
        <w:rPr>
          <w:rFonts w:cs="Arial"/>
          <w:szCs w:val="22"/>
        </w:rPr>
      </w:pPr>
      <w:r w:rsidRPr="00FD5012">
        <w:rPr>
          <w:rFonts w:cs="Arial"/>
          <w:szCs w:val="22"/>
        </w:rPr>
        <w:t>Geeignete Maßnahmen in Absprache aller Beteiligten ergreifen</w:t>
      </w:r>
    </w:p>
    <w:p w14:paraId="518A1AAB" w14:textId="77777777" w:rsidR="00177DEA" w:rsidRPr="00FD5012" w:rsidRDefault="00177DEA" w:rsidP="00177DEA">
      <w:pPr>
        <w:pStyle w:val="Listenabsatz"/>
        <w:rPr>
          <w:rFonts w:cs="Arial"/>
          <w:szCs w:val="22"/>
        </w:rPr>
      </w:pPr>
    </w:p>
    <w:p w14:paraId="36723DD2" w14:textId="07A6CD96" w:rsidR="00FD5012" w:rsidRPr="00FD5012" w:rsidRDefault="00FD5012" w:rsidP="00FD5012">
      <w:pPr>
        <w:rPr>
          <w:rFonts w:cs="Arial"/>
          <w:szCs w:val="22"/>
        </w:rPr>
      </w:pPr>
      <w:r w:rsidRPr="00FD5012">
        <w:rPr>
          <w:rFonts w:cs="Arial"/>
          <w:szCs w:val="22"/>
        </w:rPr>
        <w:t xml:space="preserve">Meldepflichtig sind </w:t>
      </w:r>
      <w:r w:rsidRPr="00FD5012">
        <w:rPr>
          <w:rFonts w:eastAsiaTheme="minorEastAsia" w:cs="Arial"/>
          <w:color w:val="000000" w:themeColor="text1"/>
          <w:szCs w:val="22"/>
        </w:rPr>
        <w:t>nicht alltägliche, akute Ereignisse oder anhaltende Entwicklungen über einen gewissen Zeitraum, die sich in erheblichem Maße auf das Wohl von Kindern auswirken bzw. sich auswirken können.</w:t>
      </w:r>
    </w:p>
    <w:p w14:paraId="293A8557" w14:textId="027CEB56" w:rsidR="00FD5012" w:rsidRDefault="00FD5012" w:rsidP="00177DEA">
      <w:pPr>
        <w:spacing w:before="134"/>
        <w:contextualSpacing/>
        <w:textAlignment w:val="baseline"/>
        <w:rPr>
          <w:rFonts w:cs="Arial"/>
          <w:szCs w:val="22"/>
        </w:rPr>
      </w:pPr>
      <w:r w:rsidRPr="00FD5012">
        <w:rPr>
          <w:rFonts w:eastAsiaTheme="minorEastAsia" w:cs="Arial"/>
          <w:color w:val="000000" w:themeColor="text1"/>
          <w:szCs w:val="22"/>
        </w:rPr>
        <w:lastRenderedPageBreak/>
        <w:t>Die Zielrichtung bei diesem Meldeverfahren liegt darin, dass d</w:t>
      </w:r>
      <w:r w:rsidRPr="00FD5012">
        <w:rPr>
          <w:rFonts w:cs="Arial"/>
          <w:szCs w:val="22"/>
        </w:rPr>
        <w:t>ie Aufsichtsbehörde prüft, ob und in welchem Umfang in der Einrichtung das Wohl des Kindes gewährleistet ist und die Voraussetzungen für den erlaubten Betrieb noch gegeben sind.</w:t>
      </w:r>
    </w:p>
    <w:p w14:paraId="0D5CF1FA" w14:textId="77777777" w:rsidR="00177DEA" w:rsidRPr="00FD5012" w:rsidRDefault="00177DEA" w:rsidP="00177DEA">
      <w:pPr>
        <w:spacing w:before="134"/>
        <w:contextualSpacing/>
        <w:textAlignment w:val="baseline"/>
        <w:rPr>
          <w:rFonts w:cs="Arial"/>
          <w:szCs w:val="22"/>
        </w:rPr>
      </w:pPr>
    </w:p>
    <w:p w14:paraId="451A3186" w14:textId="44594AFF" w:rsidR="00FD5012" w:rsidRDefault="00FD5012" w:rsidP="00FD5012">
      <w:pPr>
        <w:spacing w:before="115"/>
        <w:textAlignment w:val="baseline"/>
        <w:rPr>
          <w:rFonts w:eastAsiaTheme="minorEastAsia" w:cs="Arial"/>
          <w:b/>
          <w:color w:val="000000" w:themeColor="text1"/>
          <w:szCs w:val="22"/>
        </w:rPr>
      </w:pPr>
      <w:r w:rsidRPr="00FD5012">
        <w:rPr>
          <w:rFonts w:eastAsiaTheme="minorEastAsia" w:cs="Arial"/>
          <w:b/>
          <w:color w:val="000000" w:themeColor="text1"/>
          <w:szCs w:val="22"/>
        </w:rPr>
        <w:t>Bei den Meldungen nach § 8a SGB VIII und § 47 SGB VIII handelt es sich um zwei voneinander unabhängige Verfahren!</w:t>
      </w:r>
    </w:p>
    <w:p w14:paraId="309EF7CC" w14:textId="77777777" w:rsidR="00177DEA" w:rsidRPr="00FD5012" w:rsidRDefault="00177DEA" w:rsidP="00FD5012">
      <w:pPr>
        <w:spacing w:before="115"/>
        <w:textAlignment w:val="baseline"/>
        <w:rPr>
          <w:rFonts w:eastAsiaTheme="minorEastAsia" w:cs="Arial"/>
          <w:b/>
          <w:color w:val="000000" w:themeColor="text1"/>
          <w:szCs w:val="22"/>
        </w:rPr>
      </w:pPr>
    </w:p>
    <w:p w14:paraId="18EAB022" w14:textId="77777777" w:rsidR="00FD5012" w:rsidRPr="00FD5012" w:rsidRDefault="00FD5012" w:rsidP="00FD5012">
      <w:pPr>
        <w:spacing w:before="115"/>
        <w:textAlignment w:val="baseline"/>
        <w:rPr>
          <w:rFonts w:cs="Arial"/>
          <w:b/>
          <w:szCs w:val="22"/>
        </w:rPr>
      </w:pPr>
      <w:r w:rsidRPr="00FD5012">
        <w:rPr>
          <w:rFonts w:cs="Arial"/>
          <w:b/>
          <w:szCs w:val="22"/>
        </w:rPr>
        <w:t>Zusätzlich bei Vermutung sexueller Gewalt gegen Kinder innerhalb der Kindertageseinrichtung:</w:t>
      </w:r>
    </w:p>
    <w:p w14:paraId="7E73C2A4" w14:textId="30C895B8" w:rsidR="00FD5012" w:rsidRPr="00FD5012" w:rsidRDefault="00FD5012" w:rsidP="00FD5012">
      <w:pPr>
        <w:spacing w:before="115"/>
        <w:textAlignment w:val="baseline"/>
        <w:rPr>
          <w:rFonts w:cs="Arial"/>
          <w:szCs w:val="22"/>
        </w:rPr>
      </w:pPr>
      <w:r w:rsidRPr="00FD5012">
        <w:rPr>
          <w:rFonts w:cs="Arial"/>
          <w:szCs w:val="22"/>
        </w:rPr>
        <w:t>Handlungsleitfaden der Koordinatio</w:t>
      </w:r>
      <w:r w:rsidR="00177DEA">
        <w:rPr>
          <w:rFonts w:cs="Arial"/>
          <w:szCs w:val="22"/>
        </w:rPr>
        <w:t>n</w:t>
      </w:r>
      <w:r w:rsidRPr="00FD5012">
        <w:rPr>
          <w:rFonts w:cs="Arial"/>
          <w:szCs w:val="22"/>
        </w:rPr>
        <w:t xml:space="preserve">sstelle zur Prävention sexueller Gewalt des Bistums Augsburg beachten </w:t>
      </w:r>
    </w:p>
    <w:sectPr w:rsidR="00FD5012" w:rsidRPr="00FD5012" w:rsidSect="00D27B89">
      <w:footerReference w:type="default" r:id="rId7"/>
      <w:headerReference w:type="first" r:id="rId8"/>
      <w:footerReference w:type="first" r:id="rId9"/>
      <w:pgSz w:w="11907" w:h="16840" w:code="9"/>
      <w:pgMar w:top="1417" w:right="1417" w:bottom="1134" w:left="1417" w:header="851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D2895" w14:textId="77777777" w:rsidR="00095845" w:rsidRDefault="00095845">
      <w:r>
        <w:separator/>
      </w:r>
    </w:p>
  </w:endnote>
  <w:endnote w:type="continuationSeparator" w:id="0">
    <w:p w14:paraId="6B95F4BF" w14:textId="77777777" w:rsidR="00095845" w:rsidRDefault="00095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FF617" w14:textId="77777777" w:rsidR="00D27B89" w:rsidRDefault="00D27B89" w:rsidP="00D27B89">
    <w:pPr>
      <w:pStyle w:val="Kopfzeile"/>
      <w:tabs>
        <w:tab w:val="clear" w:pos="9072"/>
        <w:tab w:val="right" w:pos="9923"/>
      </w:tabs>
      <w:ind w:right="-143"/>
      <w:rPr>
        <w:sz w:val="12"/>
        <w:szCs w:val="12"/>
      </w:rPr>
    </w:pPr>
    <w:r>
      <w:rPr>
        <w:sz w:val="12"/>
        <w:szCs w:val="12"/>
      </w:rPr>
      <w:tab/>
      <w:t xml:space="preserve">Caritasverband für die Diözese Augsburg e.V. </w:t>
    </w:r>
  </w:p>
  <w:p w14:paraId="16F0AEFE" w14:textId="77777777" w:rsidR="00D27B89" w:rsidRDefault="00D27B89" w:rsidP="00D27B89">
    <w:pPr>
      <w:pStyle w:val="Kopfzeile"/>
      <w:ind w:right="1"/>
      <w:rPr>
        <w:sz w:val="12"/>
        <w:szCs w:val="12"/>
      </w:rPr>
    </w:pPr>
    <w:r>
      <w:rPr>
        <w:sz w:val="12"/>
        <w:szCs w:val="12"/>
      </w:rPr>
      <w:tab/>
      <w:t>Referat Kindertageseinrichtungen</w:t>
    </w:r>
  </w:p>
  <w:p w14:paraId="2A760990" w14:textId="6E22511A" w:rsidR="00B83A04" w:rsidRPr="009938EC" w:rsidRDefault="00D27B89" w:rsidP="00D27B89">
    <w:pPr>
      <w:pStyle w:val="Kopfzeile"/>
      <w:ind w:right="1"/>
      <w:rPr>
        <w:sz w:val="12"/>
        <w:szCs w:val="12"/>
      </w:rPr>
    </w:pPr>
    <w:r>
      <w:rPr>
        <w:sz w:val="12"/>
        <w:szCs w:val="12"/>
      </w:rPr>
      <w:tab/>
    </w:r>
    <w:r w:rsidR="009938EC">
      <w:rPr>
        <w:sz w:val="12"/>
        <w:szCs w:val="12"/>
      </w:rPr>
      <w:t>Stand 2022-03</w:t>
    </w:r>
    <w:r w:rsidR="00B83A04">
      <w:rPr>
        <w:sz w:val="12"/>
      </w:rPr>
      <w:tab/>
    </w:r>
    <w:r w:rsidR="00B83A04" w:rsidRPr="00793261">
      <w:rPr>
        <w:rStyle w:val="Seitenzahl"/>
        <w:sz w:val="14"/>
        <w:szCs w:val="14"/>
      </w:rPr>
      <w:fldChar w:fldCharType="begin"/>
    </w:r>
    <w:r w:rsidR="00B83A04" w:rsidRPr="00793261">
      <w:rPr>
        <w:rStyle w:val="Seitenzahl"/>
        <w:sz w:val="14"/>
        <w:szCs w:val="14"/>
      </w:rPr>
      <w:instrText xml:space="preserve"> PAGE </w:instrText>
    </w:r>
    <w:r w:rsidR="00B83A04" w:rsidRPr="00793261">
      <w:rPr>
        <w:rStyle w:val="Seitenzahl"/>
        <w:sz w:val="14"/>
        <w:szCs w:val="14"/>
      </w:rPr>
      <w:fldChar w:fldCharType="separate"/>
    </w:r>
    <w:r w:rsidR="00177DEA">
      <w:rPr>
        <w:rStyle w:val="Seitenzahl"/>
        <w:noProof/>
        <w:sz w:val="14"/>
        <w:szCs w:val="14"/>
      </w:rPr>
      <w:t>2</w:t>
    </w:r>
    <w:r w:rsidR="00B83A04" w:rsidRPr="00793261">
      <w:rPr>
        <w:rStyle w:val="Seitenzah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483D84" w14:textId="77777777" w:rsidR="00FB53CC" w:rsidRDefault="00FB53CC" w:rsidP="004D2843">
    <w:pPr>
      <w:pStyle w:val="Fuzeile"/>
      <w:ind w:left="360"/>
      <w:jc w:val="center"/>
      <w:rPr>
        <w:sz w:val="14"/>
        <w:szCs w:val="14"/>
      </w:rPr>
    </w:pPr>
    <w:r>
      <w:rPr>
        <w:sz w:val="14"/>
        <w:szCs w:val="14"/>
      </w:rPr>
      <w:t xml:space="preserve">Referat Kindertageseinrichtungen </w:t>
    </w:r>
  </w:p>
  <w:p w14:paraId="2999BC9D" w14:textId="1EFED6AF" w:rsidR="009938EC" w:rsidRDefault="009938EC" w:rsidP="009938EC">
    <w:pPr>
      <w:pStyle w:val="Fuzeile"/>
      <w:ind w:left="360"/>
      <w:jc w:val="center"/>
      <w:rPr>
        <w:sz w:val="14"/>
        <w:szCs w:val="14"/>
      </w:rPr>
    </w:pPr>
    <w:r>
      <w:rPr>
        <w:sz w:val="14"/>
        <w:szCs w:val="14"/>
      </w:rPr>
      <w:t>Stand 2022-03</w:t>
    </w:r>
  </w:p>
  <w:p w14:paraId="1C6A56E3" w14:textId="77777777" w:rsidR="00B83A04" w:rsidRPr="0045195B" w:rsidRDefault="00095845" w:rsidP="0045195B">
    <w:pPr>
      <w:pStyle w:val="Fuzeile"/>
      <w:ind w:left="360"/>
      <w:jc w:val="center"/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085044" wp14:editId="32FC09FC">
              <wp:simplePos x="0" y="0"/>
              <wp:positionH relativeFrom="column">
                <wp:posOffset>-855345</wp:posOffset>
              </wp:positionH>
              <wp:positionV relativeFrom="paragraph">
                <wp:posOffset>306070</wp:posOffset>
              </wp:positionV>
              <wp:extent cx="8001000" cy="247015"/>
              <wp:effectExtent l="0" t="0" r="0" b="0"/>
              <wp:wrapNone/>
              <wp:docPr id="1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00" cy="247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861B81" w14:textId="77777777" w:rsidR="00C635BE" w:rsidRDefault="00095845" w:rsidP="00C635BE">
                          <w:pPr>
                            <w:ind w:left="-42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C1D5C86" wp14:editId="4D734D7B">
                                <wp:extent cx="7604760" cy="175260"/>
                                <wp:effectExtent l="0" t="0" r="0" b="0"/>
                                <wp:docPr id="4" name="Bild 4" descr="Briefpapier_Caritasverband_Augsburg_Fuß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Briefpapier_Caritasverband_Augsburg_Fuß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604760" cy="1752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085044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7" type="#_x0000_t202" style="position:absolute;left:0;text-align:left;margin-left:-67.35pt;margin-top:24.1pt;width:630pt;height:19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" stroked="f">
              <v:textbox>
                <w:txbxContent>
                  <w:p w14:paraId="55861B81" w14:textId="77777777" w:rsidR="00C635BE" w:rsidRDefault="00095845" w:rsidP="00C635BE">
                    <w:pPr>
                      <w:ind w:left="-42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C1D5C86" wp14:editId="4D734D7B">
                          <wp:extent cx="7604760" cy="175260"/>
                          <wp:effectExtent l="0" t="0" r="0" b="0"/>
                          <wp:docPr id="4" name="Bild 4" descr="Briefpapier_Caritasverband_Augsburg_Fuß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Briefpapier_Caritasverband_Augsburg_Fuß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604760" cy="1752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F1C276" w14:textId="77777777" w:rsidR="00095845" w:rsidRDefault="00095845">
      <w:r>
        <w:separator/>
      </w:r>
    </w:p>
  </w:footnote>
  <w:footnote w:type="continuationSeparator" w:id="0">
    <w:p w14:paraId="48715DC6" w14:textId="77777777" w:rsidR="00095845" w:rsidRDefault="00095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73"/>
      <w:gridCol w:w="1985"/>
      <w:gridCol w:w="2977"/>
    </w:tblGrid>
    <w:tr w:rsidR="00B83A04" w14:paraId="7CC65103" w14:textId="77777777">
      <w:trPr>
        <w:cantSplit/>
        <w:trHeight w:hRule="exact" w:val="1350"/>
      </w:trPr>
      <w:tc>
        <w:tcPr>
          <w:tcW w:w="5173" w:type="dxa"/>
        </w:tcPr>
        <w:p w14:paraId="4021AB8E" w14:textId="77777777" w:rsidR="00B83A04" w:rsidRDefault="00095845">
          <w:pPr>
            <w:pStyle w:val="Kopfzeile"/>
            <w:spacing w:after="120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1" locked="0" layoutInCell="1" allowOverlap="1" wp14:anchorId="3A1511C8" wp14:editId="555806C3">
                    <wp:simplePos x="0" y="0"/>
                    <wp:positionH relativeFrom="column">
                      <wp:posOffset>-741045</wp:posOffset>
                    </wp:positionH>
                    <wp:positionV relativeFrom="paragraph">
                      <wp:posOffset>-579755</wp:posOffset>
                    </wp:positionV>
                    <wp:extent cx="8686800" cy="1765300"/>
                    <wp:effectExtent l="0" t="0" r="0" b="0"/>
                    <wp:wrapNone/>
                    <wp:docPr id="2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686800" cy="17653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A17D4C1" w14:textId="77777777" w:rsidR="00C635BE" w:rsidRDefault="00095845" w:rsidP="00C635BE">
                                <w:pPr>
                                  <w:ind w:left="-224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94FADAF" wp14:editId="10C6F7CE">
                                      <wp:extent cx="7581900" cy="1607820"/>
                                      <wp:effectExtent l="0" t="0" r="0" b="0"/>
                                      <wp:docPr id="3" name="Bild 2" descr="Briefpapier_Caritasverband_Augsbur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 descr="Briefpapier_Caritasverband_Augsburg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581900" cy="16078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A1511C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margin-left:-58.35pt;margin-top:-45.65pt;width:684pt;height:13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" stroked="f">
                    <v:textbox>
                      <w:txbxContent>
                        <w:p w14:paraId="0A17D4C1" w14:textId="77777777" w:rsidR="00C635BE" w:rsidRDefault="00095845" w:rsidP="00C635BE">
                          <w:pPr>
                            <w:ind w:left="-224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94FADAF" wp14:editId="10C6F7CE">
                                <wp:extent cx="7581900" cy="1607820"/>
                                <wp:effectExtent l="0" t="0" r="0" b="0"/>
                                <wp:docPr id="3" name="Bild 2" descr="Briefpapier_Caritasverband_Augsbur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Briefpapier_Caritasverband_Augsbur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581900" cy="1607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1985" w:type="dxa"/>
          <w:vAlign w:val="center"/>
        </w:tcPr>
        <w:p w14:paraId="66BF3722" w14:textId="77777777" w:rsidR="00B83A04" w:rsidRDefault="00B83A04" w:rsidP="00AF3E79">
          <w:pPr>
            <w:pStyle w:val="Kopfzeile"/>
            <w:jc w:val="center"/>
          </w:pPr>
        </w:p>
      </w:tc>
      <w:tc>
        <w:tcPr>
          <w:tcW w:w="2977" w:type="dxa"/>
        </w:tcPr>
        <w:p w14:paraId="50B2F74E" w14:textId="77777777" w:rsidR="00B83A04" w:rsidRDefault="00B83A04">
          <w:pPr>
            <w:pStyle w:val="Kopfzeile"/>
            <w:spacing w:before="140"/>
            <w:rPr>
              <w:sz w:val="40"/>
            </w:rPr>
          </w:pPr>
          <w:r>
            <w:rPr>
              <w:sz w:val="32"/>
            </w:rPr>
            <w:t>Caritasverband</w:t>
          </w:r>
          <w:r>
            <w:rPr>
              <w:sz w:val="32"/>
            </w:rPr>
            <w:br/>
            <w:t>für die Diözese</w:t>
          </w:r>
          <w:r>
            <w:rPr>
              <w:sz w:val="32"/>
            </w:rPr>
            <w:br/>
            <w:t>Augsburg e. V.</w:t>
          </w:r>
        </w:p>
      </w:tc>
    </w:tr>
  </w:tbl>
  <w:p w14:paraId="5F1ECC96" w14:textId="77777777" w:rsidR="00B83A04" w:rsidRDefault="00B83A04">
    <w:pPr>
      <w:pStyle w:val="Kopfzeil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1D882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C23272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0923E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99A019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C61E0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CCC215E"/>
    <w:multiLevelType w:val="hybridMultilevel"/>
    <w:tmpl w:val="AC024804"/>
    <w:lvl w:ilvl="0" w:tplc="3B429F78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19404B"/>
    <w:multiLevelType w:val="hybridMultilevel"/>
    <w:tmpl w:val="D402EF76"/>
    <w:lvl w:ilvl="0" w:tplc="26E8F7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26B1E"/>
    <w:multiLevelType w:val="hybridMultilevel"/>
    <w:tmpl w:val="37C283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2729A"/>
    <w:multiLevelType w:val="multilevel"/>
    <w:tmpl w:val="617AE61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9" w15:restartNumberingAfterBreak="0">
    <w:nsid w:val="347708C5"/>
    <w:multiLevelType w:val="multilevel"/>
    <w:tmpl w:val="AE00ACAA"/>
    <w:lvl w:ilvl="0">
      <w:start w:val="1"/>
      <w:numFmt w:val="decimal"/>
      <w:pStyle w:val="Gegliedert-mit-Nummer-Zeichen-N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bullet"/>
      <w:pStyle w:val="Gegliedert-mit-Nummer-Zeichen-N2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2">
      <w:start w:val="1"/>
      <w:numFmt w:val="bullet"/>
      <w:pStyle w:val="Gegliedert-mit-Nummer-Zeichen-N3"/>
      <w:lvlText w:val="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154"/>
        </w:tabs>
        <w:ind w:left="215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514"/>
        </w:tabs>
        <w:ind w:left="251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234"/>
        </w:tabs>
        <w:ind w:left="323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954"/>
        </w:tabs>
        <w:ind w:left="3954" w:hanging="360"/>
      </w:pPr>
      <w:rPr>
        <w:rFonts w:ascii="Symbol" w:hAnsi="Symbol" w:hint="default"/>
      </w:rPr>
    </w:lvl>
  </w:abstractNum>
  <w:abstractNum w:abstractNumId="10" w15:restartNumberingAfterBreak="0">
    <w:nsid w:val="46167B6C"/>
    <w:multiLevelType w:val="hybridMultilevel"/>
    <w:tmpl w:val="48BA86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C52D6D"/>
    <w:multiLevelType w:val="hybridMultilevel"/>
    <w:tmpl w:val="C46C0A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D4227C"/>
    <w:multiLevelType w:val="hybridMultilevel"/>
    <w:tmpl w:val="AA483E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9E03EC"/>
    <w:multiLevelType w:val="multilevel"/>
    <w:tmpl w:val="F6D8658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074"/>
        </w:tabs>
        <w:ind w:left="1072" w:hanging="358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tabs>
          <w:tab w:val="num" w:pos="1426"/>
        </w:tabs>
        <w:ind w:left="1423" w:hanging="357"/>
      </w:pPr>
      <w:rPr>
        <w:rFonts w:ascii="Wingdings" w:hAnsi="Wingdings" w:hint="default"/>
      </w:rPr>
    </w:lvl>
    <w:lvl w:ilvl="4">
      <w:start w:val="1"/>
      <w:numFmt w:val="bullet"/>
      <w:lvlText w:val=""/>
      <w:lvlJc w:val="left"/>
      <w:pPr>
        <w:tabs>
          <w:tab w:val="num" w:pos="2917"/>
        </w:tabs>
        <w:ind w:left="2914" w:hanging="357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4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2718" w:hanging="1584"/>
      </w:pPr>
      <w:rPr>
        <w:rFonts w:hint="default"/>
      </w:rPr>
    </w:lvl>
  </w:abstractNum>
  <w:abstractNum w:abstractNumId="14" w15:restartNumberingAfterBreak="0">
    <w:nsid w:val="678823E0"/>
    <w:multiLevelType w:val="hybridMultilevel"/>
    <w:tmpl w:val="EA4283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FB78F7"/>
    <w:multiLevelType w:val="hybridMultilevel"/>
    <w:tmpl w:val="B9220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4533EA"/>
    <w:multiLevelType w:val="hybridMultilevel"/>
    <w:tmpl w:val="B9E632B4"/>
    <w:lvl w:ilvl="0" w:tplc="6BC6231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B76B77"/>
    <w:multiLevelType w:val="hybridMultilevel"/>
    <w:tmpl w:val="F41EE7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127EE9"/>
    <w:multiLevelType w:val="hybridMultilevel"/>
    <w:tmpl w:val="E4D8D3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4B5672"/>
    <w:multiLevelType w:val="hybridMultilevel"/>
    <w:tmpl w:val="EFE4A2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5"/>
  </w:num>
  <w:num w:numId="4">
    <w:abstractNumId w:val="16"/>
  </w:num>
  <w:num w:numId="5">
    <w:abstractNumId w:val="8"/>
  </w:num>
  <w:num w:numId="6">
    <w:abstractNumId w:val="8"/>
  </w:num>
  <w:num w:numId="7">
    <w:abstractNumId w:val="8"/>
  </w:num>
  <w:num w:numId="8">
    <w:abstractNumId w:val="9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4"/>
  </w:num>
  <w:num w:numId="16">
    <w:abstractNumId w:val="7"/>
  </w:num>
  <w:num w:numId="17">
    <w:abstractNumId w:val="12"/>
  </w:num>
  <w:num w:numId="18">
    <w:abstractNumId w:val="18"/>
  </w:num>
  <w:num w:numId="19">
    <w:abstractNumId w:val="10"/>
  </w:num>
  <w:num w:numId="20">
    <w:abstractNumId w:val="6"/>
  </w:num>
  <w:num w:numId="21">
    <w:abstractNumId w:val="17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intFractionalCharacterWidth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845"/>
    <w:rsid w:val="00011F49"/>
    <w:rsid w:val="000232F6"/>
    <w:rsid w:val="0003166E"/>
    <w:rsid w:val="00095845"/>
    <w:rsid w:val="000E67D3"/>
    <w:rsid w:val="0012464A"/>
    <w:rsid w:val="001318B1"/>
    <w:rsid w:val="00167F42"/>
    <w:rsid w:val="00177DEA"/>
    <w:rsid w:val="0019231D"/>
    <w:rsid w:val="00194CE4"/>
    <w:rsid w:val="001B3427"/>
    <w:rsid w:val="001E6780"/>
    <w:rsid w:val="00233D79"/>
    <w:rsid w:val="002B0CD7"/>
    <w:rsid w:val="002D69C4"/>
    <w:rsid w:val="002E38F9"/>
    <w:rsid w:val="002E6051"/>
    <w:rsid w:val="00323995"/>
    <w:rsid w:val="003B51FE"/>
    <w:rsid w:val="003F3D21"/>
    <w:rsid w:val="00435401"/>
    <w:rsid w:val="0045195B"/>
    <w:rsid w:val="00453E60"/>
    <w:rsid w:val="00482FF4"/>
    <w:rsid w:val="0048551B"/>
    <w:rsid w:val="004D0060"/>
    <w:rsid w:val="004D2843"/>
    <w:rsid w:val="00510B53"/>
    <w:rsid w:val="0057579C"/>
    <w:rsid w:val="00581C9E"/>
    <w:rsid w:val="005E244B"/>
    <w:rsid w:val="00623807"/>
    <w:rsid w:val="00627955"/>
    <w:rsid w:val="0068127E"/>
    <w:rsid w:val="006A1F14"/>
    <w:rsid w:val="006E28F5"/>
    <w:rsid w:val="00723EDC"/>
    <w:rsid w:val="00782F72"/>
    <w:rsid w:val="00793261"/>
    <w:rsid w:val="007C043A"/>
    <w:rsid w:val="007E076B"/>
    <w:rsid w:val="007F22B4"/>
    <w:rsid w:val="00816078"/>
    <w:rsid w:val="00844613"/>
    <w:rsid w:val="008F6E6C"/>
    <w:rsid w:val="0092613C"/>
    <w:rsid w:val="00951737"/>
    <w:rsid w:val="00984D9E"/>
    <w:rsid w:val="009938EC"/>
    <w:rsid w:val="009C2A23"/>
    <w:rsid w:val="009E40A2"/>
    <w:rsid w:val="009F36CD"/>
    <w:rsid w:val="00A56113"/>
    <w:rsid w:val="00A7418B"/>
    <w:rsid w:val="00A940D3"/>
    <w:rsid w:val="00AF3E79"/>
    <w:rsid w:val="00AF4CCB"/>
    <w:rsid w:val="00B113A4"/>
    <w:rsid w:val="00B626BE"/>
    <w:rsid w:val="00B63402"/>
    <w:rsid w:val="00B7348A"/>
    <w:rsid w:val="00B800A0"/>
    <w:rsid w:val="00B83A04"/>
    <w:rsid w:val="00BC77A6"/>
    <w:rsid w:val="00C00BD2"/>
    <w:rsid w:val="00C45E14"/>
    <w:rsid w:val="00C635BE"/>
    <w:rsid w:val="00D27B89"/>
    <w:rsid w:val="00D55B63"/>
    <w:rsid w:val="00D911E1"/>
    <w:rsid w:val="00D967D1"/>
    <w:rsid w:val="00DB7DBD"/>
    <w:rsid w:val="00DD6C75"/>
    <w:rsid w:val="00E47E50"/>
    <w:rsid w:val="00E56396"/>
    <w:rsid w:val="00EB1D26"/>
    <w:rsid w:val="00EB1E9A"/>
    <w:rsid w:val="00EE20FE"/>
    <w:rsid w:val="00EF1644"/>
    <w:rsid w:val="00F15D1E"/>
    <w:rsid w:val="00F31C36"/>
    <w:rsid w:val="00F415A4"/>
    <w:rsid w:val="00F452A8"/>
    <w:rsid w:val="00F563AD"/>
    <w:rsid w:val="00F91078"/>
    <w:rsid w:val="00FB53CC"/>
    <w:rsid w:val="00FC24B2"/>
    <w:rsid w:val="00FD18BC"/>
    <w:rsid w:val="00FD5012"/>
    <w:rsid w:val="00FF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7D99D752"/>
  <w15:docId w15:val="{A993A279-1406-4769-BE7E-D0BDFC885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95845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12464A"/>
    <w:pPr>
      <w:keepNext/>
      <w:tabs>
        <w:tab w:val="left" w:pos="680"/>
      </w:tabs>
      <w:spacing w:before="480" w:after="120"/>
      <w:outlineLvl w:val="0"/>
    </w:pPr>
    <w:rPr>
      <w:b/>
      <w:bCs/>
      <w:sz w:val="24"/>
    </w:rPr>
  </w:style>
  <w:style w:type="paragraph" w:styleId="berschrift2">
    <w:name w:val="heading 2"/>
    <w:basedOn w:val="Standard"/>
    <w:next w:val="Standard"/>
    <w:qFormat/>
    <w:rsid w:val="0012464A"/>
    <w:pPr>
      <w:keepNext/>
      <w:numPr>
        <w:ilvl w:val="1"/>
        <w:numId w:val="7"/>
      </w:numPr>
      <w:tabs>
        <w:tab w:val="clear" w:pos="709"/>
        <w:tab w:val="left" w:pos="680"/>
      </w:tabs>
      <w:spacing w:before="240" w:after="60"/>
      <w:ind w:left="680" w:hanging="6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12464A"/>
    <w:pPr>
      <w:keepNext/>
      <w:numPr>
        <w:ilvl w:val="2"/>
        <w:numId w:val="7"/>
      </w:numPr>
      <w:tabs>
        <w:tab w:val="left" w:pos="680"/>
      </w:tabs>
      <w:spacing w:before="240" w:after="60"/>
      <w:ind w:left="680" w:hanging="68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customStyle="1" w:styleId="Gegliedert-mit-Nummer-Zeichen-N1">
    <w:name w:val="Gegliedert-mit-Nummer-Zeichen-N1"/>
    <w:basedOn w:val="Gegliedert-mit-Nummer-Zeichen-N2"/>
    <w:rsid w:val="0012464A"/>
    <w:pPr>
      <w:numPr>
        <w:ilvl w:val="0"/>
      </w:numPr>
      <w:spacing w:after="0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Gegliedert-mit-Nummer-Zeichen-N2">
    <w:name w:val="Gegliedert-mit-Nummer-Zeichen-N2"/>
    <w:basedOn w:val="Standard"/>
    <w:rsid w:val="0012464A"/>
    <w:pPr>
      <w:numPr>
        <w:ilvl w:val="1"/>
        <w:numId w:val="8"/>
      </w:numPr>
      <w:spacing w:after="120"/>
    </w:pPr>
  </w:style>
  <w:style w:type="paragraph" w:customStyle="1" w:styleId="Gegliedert-mit-Nummer-Zeichen-N3">
    <w:name w:val="Gegliedert-mit-Nummer-Zeichen-N3"/>
    <w:basedOn w:val="Standard"/>
    <w:rsid w:val="0012464A"/>
    <w:pPr>
      <w:numPr>
        <w:ilvl w:val="2"/>
        <w:numId w:val="8"/>
      </w:numPr>
      <w:spacing w:after="120"/>
    </w:pPr>
  </w:style>
  <w:style w:type="paragraph" w:styleId="Listenabsatz">
    <w:name w:val="List Paragraph"/>
    <w:basedOn w:val="Standard"/>
    <w:uiPriority w:val="34"/>
    <w:qFormat/>
    <w:rsid w:val="00095845"/>
    <w:pPr>
      <w:ind w:left="720"/>
      <w:contextualSpacing/>
    </w:pPr>
  </w:style>
  <w:style w:type="character" w:styleId="Hyperlink">
    <w:name w:val="Hyperlink"/>
    <w:uiPriority w:val="99"/>
    <w:unhideWhenUsed/>
    <w:rsid w:val="00095845"/>
    <w:rPr>
      <w:color w:val="0000FF"/>
      <w:u w:val="single"/>
    </w:rPr>
  </w:style>
  <w:style w:type="character" w:styleId="Kommentarzeichen">
    <w:name w:val="annotation reference"/>
    <w:basedOn w:val="Absatz-Standardschriftart"/>
    <w:semiHidden/>
    <w:unhideWhenUsed/>
    <w:rsid w:val="00EB1E9A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EB1E9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B1E9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EB1E9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EB1E9A"/>
    <w:rPr>
      <w:rFonts w:ascii="Arial" w:hAnsi="Arial"/>
      <w:b/>
      <w:bCs/>
    </w:rPr>
  </w:style>
  <w:style w:type="character" w:styleId="BesuchterLink">
    <w:name w:val="FollowedHyperlink"/>
    <w:basedOn w:val="Absatz-Standardschriftart"/>
    <w:semiHidden/>
    <w:unhideWhenUsed/>
    <w:rsid w:val="00F415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9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_Referat\_Vorlagen%20Referat%20KiTa\Vorlage%20Referat%20KiTa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Referat KiTa.dotx</Template>
  <TotalTime>0</TotalTime>
  <Pages>2</Pages>
  <Words>345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CV-Briefvorlage</vt:lpstr>
    </vt:vector>
  </TitlesOfParts>
  <Company>Caritas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CV-Briefvorlage</dc:title>
  <dc:creator>Pscherer-Pfefferle, Gertrud</dc:creator>
  <cp:lastModifiedBy>Leinen, Daniel</cp:lastModifiedBy>
  <cp:revision>5</cp:revision>
  <cp:lastPrinted>2020-06-18T06:24:00Z</cp:lastPrinted>
  <dcterms:created xsi:type="dcterms:W3CDTF">2022-03-16T13:27:00Z</dcterms:created>
  <dcterms:modified xsi:type="dcterms:W3CDTF">2022-03-18T08:24:00Z</dcterms:modified>
</cp:coreProperties>
</file>